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FA" w:rsidRDefault="002424FA" w:rsidP="007631BC">
      <w:pPr>
        <w:shd w:val="clear" w:color="auto" w:fill="FFFFFF"/>
        <w:spacing w:after="0" w:line="336" w:lineRule="atLeast"/>
        <w:outlineLvl w:val="0"/>
      </w:pPr>
      <w:r>
        <w:t xml:space="preserve">Ecco </w:t>
      </w:r>
      <w:r w:rsidR="007631BC">
        <w:t xml:space="preserve">alcuni </w:t>
      </w:r>
      <w:r>
        <w:t xml:space="preserve">articoli di LifeGate sul tema energie rinnovabili che hanno riscosso particolare gradimento sui </w:t>
      </w:r>
      <w:r w:rsidR="00782317">
        <w:t xml:space="preserve">nostri </w:t>
      </w:r>
      <w:r>
        <w:t>social network</w:t>
      </w:r>
      <w:r w:rsidR="007631BC">
        <w:t>.</w:t>
      </w:r>
    </w:p>
    <w:p w:rsidR="00782317" w:rsidRDefault="00782317" w:rsidP="007631BC">
      <w:pPr>
        <w:shd w:val="clear" w:color="auto" w:fill="FFFFFF"/>
        <w:spacing w:after="0" w:line="336" w:lineRule="atLeast"/>
        <w:outlineLvl w:val="0"/>
      </w:pPr>
      <w:r>
        <w:t>Potete ri-</w:t>
      </w:r>
      <w:bookmarkStart w:id="0" w:name="_GoBack"/>
      <w:bookmarkEnd w:id="0"/>
      <w:r>
        <w:t>condividerli sugli account aziendali, ricordando la scelta dell’azienda di usare energia pulita LifeGate Energy.</w:t>
      </w:r>
    </w:p>
    <w:p w:rsidR="00782317" w:rsidRDefault="00782317" w:rsidP="007631BC">
      <w:pPr>
        <w:shd w:val="clear" w:color="auto" w:fill="FFFFFF"/>
        <w:spacing w:after="0" w:line="336" w:lineRule="atLeast"/>
        <w:outlineLvl w:val="0"/>
      </w:pPr>
      <w:r>
        <w:t xml:space="preserve">Vi chiediamo la cortesia di utilizzare la </w:t>
      </w:r>
      <w:r>
        <w:t xml:space="preserve">menzione attiva alla nostra pagina </w:t>
      </w:r>
      <w:proofErr w:type="spellStart"/>
      <w:r>
        <w:t>Facebook</w:t>
      </w:r>
      <w:proofErr w:type="spellEnd"/>
      <w:r>
        <w:t xml:space="preserve">: </w:t>
      </w:r>
      <w:r w:rsidRPr="00401842">
        <w:t>https://www.facebook.com/lifegate/</w:t>
      </w:r>
    </w:p>
    <w:p w:rsidR="00782317" w:rsidRDefault="00782317" w:rsidP="007631BC">
      <w:pPr>
        <w:shd w:val="clear" w:color="auto" w:fill="FFFFFF"/>
        <w:spacing w:after="0" w:line="336" w:lineRule="atLeast"/>
        <w:outlineLvl w:val="0"/>
      </w:pPr>
    </w:p>
    <w:p w:rsidR="007631BC" w:rsidRDefault="007631BC" w:rsidP="007631BC">
      <w:pPr>
        <w:shd w:val="clear" w:color="auto" w:fill="FFFFFF"/>
        <w:spacing w:after="0" w:line="336" w:lineRule="atLeast"/>
        <w:outlineLvl w:val="0"/>
      </w:pPr>
    </w:p>
    <w:p w:rsidR="002424FA" w:rsidRDefault="002424FA" w:rsidP="002424FA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p w:rsidR="002424FA" w:rsidRPr="00A66F8E" w:rsidRDefault="002424FA" w:rsidP="002424FA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 w:rsidRPr="006219DA"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I giovani vogliono lavorare nelle compagnie legate al settore dell’energia purché siano aziende innovative e, soprattutto, green. </w:t>
      </w:r>
    </w:p>
    <w:p w:rsidR="002424FA" w:rsidRDefault="002424FA" w:rsidP="002424FA">
      <w:pPr>
        <w:rPr>
          <w:rStyle w:val="Collegamentoipertestuale"/>
        </w:rPr>
      </w:pPr>
      <w:hyperlink r:id="rId5" w:history="1">
        <w:r w:rsidRPr="00CF191E">
          <w:rPr>
            <w:rStyle w:val="Collegamentoipertestuale"/>
          </w:rPr>
          <w:t>https://www.lifegate.it/persone/stile-di-vita/giovani-non-vogliono-lavorare-nel-settore-fossile</w:t>
        </w:r>
      </w:hyperlink>
    </w:p>
    <w:p w:rsidR="00782317" w:rsidRDefault="00782317" w:rsidP="002424FA">
      <w:pPr>
        <w:rPr>
          <w:rStyle w:val="Collegamentoipertestuale"/>
        </w:rPr>
      </w:pPr>
    </w:p>
    <w:p w:rsidR="00782317" w:rsidRPr="00A66F8E" w:rsidRDefault="00782317" w:rsidP="00782317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Un’Italia 100% rinnovabile? Sì, è possibile.</w:t>
      </w:r>
    </w:p>
    <w:p w:rsidR="00782317" w:rsidRDefault="00782317" w:rsidP="002424FA">
      <w:r>
        <w:t xml:space="preserve"> </w:t>
      </w:r>
      <w:hyperlink r:id="rId6" w:history="1">
        <w:r w:rsidRPr="00CF191E">
          <w:rPr>
            <w:rStyle w:val="Collegamentoipertestuale"/>
          </w:rPr>
          <w:t>https://www.lifegate.it/persone/stile-di-vita/italia-100-per-cento-rinnovabili</w:t>
        </w:r>
      </w:hyperlink>
    </w:p>
    <w:p w:rsidR="007631BC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p w:rsidR="00782317" w:rsidRPr="00031B8A" w:rsidRDefault="00782317" w:rsidP="00782317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 w:rsidRPr="00031B8A"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Per la prima volta </w:t>
      </w:r>
      <w:r w:rsidRPr="00031B8A">
        <w:rPr>
          <w:rFonts w:eastAsia="Times New Roman" w:cstheme="minorHAnsi"/>
          <w:kern w:val="36"/>
          <w:sz w:val="24"/>
          <w:szCs w:val="24"/>
          <w:lang w:eastAsia="it-IT"/>
        </w:rPr>
        <w:t xml:space="preserve">il solare fotovoltaico è cresciuto più velocemente </w:t>
      </w:r>
      <w:r>
        <w:rPr>
          <w:rFonts w:eastAsia="Times New Roman" w:cstheme="minorHAnsi"/>
          <w:kern w:val="36"/>
          <w:sz w:val="24"/>
          <w:szCs w:val="24"/>
          <w:lang w:eastAsia="it-IT"/>
        </w:rPr>
        <w:t>d</w:t>
      </w:r>
      <w:r w:rsidRPr="00031B8A">
        <w:rPr>
          <w:rFonts w:eastAsia="Times New Roman" w:cstheme="minorHAnsi"/>
          <w:kern w:val="36"/>
          <w:sz w:val="24"/>
          <w:szCs w:val="24"/>
          <w:lang w:eastAsia="it-IT"/>
        </w:rPr>
        <w:t>i qualsiasi altra fonte di energia</w:t>
      </w:r>
      <w:r>
        <w:rPr>
          <w:rFonts w:eastAsia="Times New Roman" w:cstheme="minorHAnsi"/>
          <w:kern w:val="36"/>
          <w:sz w:val="24"/>
          <w:szCs w:val="24"/>
          <w:lang w:eastAsia="it-IT"/>
        </w:rPr>
        <w:t xml:space="preserve"> </w:t>
      </w:r>
    </w:p>
    <w:p w:rsidR="00782317" w:rsidRDefault="00782317" w:rsidP="00782317">
      <w:hyperlink r:id="rId7" w:history="1">
        <w:r w:rsidRPr="00CF191E">
          <w:rPr>
            <w:rStyle w:val="Collegamentoipertestuale"/>
          </w:rPr>
          <w:t>https://www.lifegate.it/persone/stile-di-vita/cinque-anni-rivoluzione-energetica-rinnovabili</w:t>
        </w:r>
      </w:hyperlink>
    </w:p>
    <w:p w:rsidR="00782317" w:rsidRDefault="00782317" w:rsidP="00782317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p w:rsidR="007631BC" w:rsidRPr="00A66F8E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Grazie a questa super alleanza, il carbone ormai, ha i giorni contati.</w:t>
      </w:r>
    </w:p>
    <w:p w:rsidR="007631BC" w:rsidRDefault="007631BC" w:rsidP="007631BC">
      <w:hyperlink r:id="rId8" w:history="1">
        <w:r w:rsidRPr="00CF191E">
          <w:rPr>
            <w:rStyle w:val="Collegamentoipertestuale"/>
          </w:rPr>
          <w:t>https://www.lifegate.it/persone/stile-di-vita/alleanza-solare-india</w:t>
        </w:r>
      </w:hyperlink>
    </w:p>
    <w:p w:rsidR="007631BC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p w:rsidR="007631BC" w:rsidRPr="00A66F8E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Un altro buon motivo per scegliere le rinnovabili:</w:t>
      </w:r>
    </w:p>
    <w:p w:rsidR="007631BC" w:rsidRDefault="007631BC" w:rsidP="007631BC">
      <w:pPr>
        <w:rPr>
          <w:rStyle w:val="Collegamentoipertestuale"/>
        </w:rPr>
      </w:pPr>
      <w:hyperlink r:id="rId9" w:history="1">
        <w:r w:rsidRPr="00CF191E">
          <w:rPr>
            <w:rStyle w:val="Collegamentoipertestuale"/>
          </w:rPr>
          <w:t>https://www.lifegate.it/persone/stile-di-vita/costo-energia-solare-minimi-storici</w:t>
        </w:r>
      </w:hyperlink>
    </w:p>
    <w:p w:rsidR="002424FA" w:rsidRDefault="002424FA" w:rsidP="007631BC"/>
    <w:p w:rsidR="002424FA" w:rsidRPr="00031B8A" w:rsidRDefault="002424FA" w:rsidP="002424FA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 w:rsidRPr="00031B8A">
        <w:rPr>
          <w:rFonts w:eastAsia="Times New Roman" w:cstheme="minorHAnsi"/>
          <w:kern w:val="36"/>
          <w:sz w:val="24"/>
          <w:szCs w:val="24"/>
          <w:lang w:eastAsia="it-IT"/>
        </w:rPr>
        <w:t>L’energia dalle maree tra Atlantico e Mare del Nord è un forziere di energia pulita</w:t>
      </w:r>
    </w:p>
    <w:p w:rsidR="002424FA" w:rsidRDefault="002424FA" w:rsidP="002424FA">
      <w:hyperlink r:id="rId10" w:history="1">
        <w:r w:rsidRPr="00CF191E">
          <w:rPr>
            <w:rStyle w:val="Collegamentoipertestuale"/>
          </w:rPr>
          <w:t>https://www.lifegate.it/persone/stile-di-vita/energia-dalle-maree-record-in-scozia</w:t>
        </w:r>
      </w:hyperlink>
    </w:p>
    <w:p w:rsidR="002424FA" w:rsidRDefault="002424FA" w:rsidP="002424FA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p w:rsidR="002424FA" w:rsidRPr="00A66F8E" w:rsidRDefault="002424FA" w:rsidP="002424FA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Da un’idea tutta italiana, il nuovo modo di produrre energia.</w:t>
      </w:r>
    </w:p>
    <w:p w:rsidR="002424FA" w:rsidRDefault="002424FA" w:rsidP="002424FA">
      <w:hyperlink r:id="rId11" w:history="1">
        <w:r w:rsidRPr="00CF191E">
          <w:rPr>
            <w:rStyle w:val="Collegamentoipertestuale"/>
          </w:rPr>
          <w:t>https://www.lifegate.it/persone/stile-di-vita/disco-solare-enea</w:t>
        </w:r>
      </w:hyperlink>
    </w:p>
    <w:p w:rsidR="002424FA" w:rsidRDefault="002424FA" w:rsidP="002424FA">
      <w:pPr>
        <w:shd w:val="clear" w:color="auto" w:fill="FFFFFF"/>
        <w:spacing w:after="0" w:line="336" w:lineRule="atLeast"/>
        <w:outlineLvl w:val="0"/>
      </w:pPr>
    </w:p>
    <w:p w:rsidR="002424FA" w:rsidRPr="00A66F8E" w:rsidRDefault="002424FA" w:rsidP="002424FA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Un altro straordinario record per la Costa Rica: 300 giorni di pura energia rinnovabile.</w:t>
      </w:r>
    </w:p>
    <w:p w:rsidR="002424FA" w:rsidRDefault="002424FA" w:rsidP="002424FA">
      <w:r>
        <w:t xml:space="preserve"> </w:t>
      </w:r>
      <w:hyperlink r:id="rId12" w:history="1">
        <w:r w:rsidRPr="00CF191E">
          <w:rPr>
            <w:rStyle w:val="Collegamentoipertestuale"/>
          </w:rPr>
          <w:t>https://www.lifegate.it/persone/stile-di-vita/costa-rica-da-300-giorni-rinnovabili</w:t>
        </w:r>
      </w:hyperlink>
    </w:p>
    <w:p w:rsidR="007631BC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p w:rsidR="007631BC" w:rsidRPr="00A66F8E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 w:rsidRPr="007B30B6"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Elettricità gratuita, almeno per un giorno. </w:t>
      </w:r>
      <w:r w:rsidRPr="007B30B6">
        <w:rPr>
          <w:rFonts w:eastAsia="Times New Roman" w:cstheme="minorHAnsi"/>
          <w:kern w:val="36"/>
          <w:sz w:val="24"/>
          <w:szCs w:val="24"/>
          <w:lang w:eastAsia="it-IT"/>
        </w:rPr>
        <w:t>È accaduto in Germania lo scorso 28 ottobre</w:t>
      </w:r>
      <w:r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.</w:t>
      </w:r>
      <w:r w:rsidRPr="007B30B6"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 </w:t>
      </w:r>
    </w:p>
    <w:p w:rsidR="007631BC" w:rsidRDefault="007631BC" w:rsidP="007631BC">
      <w:hyperlink r:id="rId13" w:history="1">
        <w:r w:rsidRPr="00CF191E">
          <w:rPr>
            <w:rStyle w:val="Collegamentoipertestuale"/>
          </w:rPr>
          <w:t>https://www.lifegate.it/persone/stile-di-vita/germania-elettricita-eolico-regalata</w:t>
        </w:r>
      </w:hyperlink>
    </w:p>
    <w:p w:rsidR="007631BC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p w:rsidR="007631BC" w:rsidRPr="007B30B6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lastRenderedPageBreak/>
        <w:t xml:space="preserve">Dodici ragazze californiane </w:t>
      </w:r>
      <w:r w:rsidRPr="007B30B6"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sono riuscite a realizzare una </w:t>
      </w:r>
      <w:hyperlink r:id="rId14" w:tgtFrame="_blank" w:history="1">
        <w:r w:rsidRPr="007B30B6">
          <w:rPr>
            <w:rFonts w:eastAsia="Times New Roman" w:cstheme="minorHAnsi"/>
            <w:color w:val="212021"/>
            <w:kern w:val="36"/>
            <w:sz w:val="24"/>
            <w:szCs w:val="24"/>
            <w:lang w:eastAsia="it-IT"/>
          </w:rPr>
          <w:t>tenda a energia solare</w:t>
        </w:r>
      </w:hyperlink>
      <w:r w:rsidRPr="007B30B6">
        <w:rPr>
          <w:rFonts w:eastAsia="Times New Roman" w:cstheme="minorHAnsi"/>
          <w:b/>
          <w:kern w:val="36"/>
          <w:sz w:val="24"/>
          <w:szCs w:val="24"/>
          <w:lang w:eastAsia="it-IT"/>
        </w:rPr>
        <w:t> </w:t>
      </w:r>
      <w:r w:rsidRPr="007B30B6">
        <w:rPr>
          <w:rFonts w:eastAsia="Times New Roman" w:cstheme="minorHAnsi"/>
          <w:kern w:val="36"/>
          <w:sz w:val="24"/>
          <w:szCs w:val="24"/>
          <w:lang w:eastAsia="it-IT"/>
        </w:rPr>
        <w:t>che si ripiega in uno zaino e serve da riparo ai senzatetto.</w:t>
      </w:r>
      <w:r>
        <w:rPr>
          <w:rFonts w:eastAsia="Times New Roman" w:cstheme="minorHAnsi"/>
          <w:kern w:val="36"/>
          <w:sz w:val="24"/>
          <w:szCs w:val="24"/>
          <w:lang w:eastAsia="it-IT"/>
        </w:rPr>
        <w:t xml:space="preserve"> Che idea!</w:t>
      </w:r>
    </w:p>
    <w:p w:rsidR="007631BC" w:rsidRDefault="007631BC" w:rsidP="007631BC">
      <w:hyperlink r:id="rId15" w:history="1">
        <w:r w:rsidRPr="00CF191E">
          <w:rPr>
            <w:rStyle w:val="Collegamentoipertestuale"/>
          </w:rPr>
          <w:t>https://www.lifegate.it/persone/stile-di-vita/tenda-solare-per-senzatetto</w:t>
        </w:r>
      </w:hyperlink>
    </w:p>
    <w:p w:rsidR="007631BC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p w:rsidR="007631BC" w:rsidRPr="00A66F8E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>
        <w:rPr>
          <w:rFonts w:ascii="Arial" w:hAnsi="Arial" w:cs="Arial"/>
          <w:color w:val="212021"/>
          <w:sz w:val="25"/>
          <w:szCs w:val="25"/>
          <w:shd w:val="clear" w:color="auto" w:fill="FFFFFF"/>
        </w:rPr>
        <w:t>I</w:t>
      </w:r>
      <w:r w:rsidRPr="00031B8A">
        <w:t>l grande parco eolico galleggiante </w:t>
      </w:r>
      <w:proofErr w:type="spellStart"/>
      <w:r>
        <w:fldChar w:fldCharType="begin"/>
      </w:r>
      <w:r>
        <w:instrText xml:space="preserve"> HYPERLINK "https://www.lifegate.it/persone/stile-di-vita/mega-batterie-eolico-scozia" \t "_blank" </w:instrText>
      </w:r>
      <w:r>
        <w:fldChar w:fldCharType="separate"/>
      </w:r>
      <w:r w:rsidRPr="00031B8A">
        <w:t>Hywind</w:t>
      </w:r>
      <w:proofErr w:type="spellEnd"/>
      <w:r>
        <w:fldChar w:fldCharType="end"/>
      </w:r>
      <w:r>
        <w:t xml:space="preserve"> produrrà (a pieno regime), l’energia sufficiente a soddisfare la domanda di 22mila famiglie scozzesi.</w:t>
      </w:r>
    </w:p>
    <w:p w:rsidR="007631BC" w:rsidRDefault="007631BC" w:rsidP="007631BC">
      <w:hyperlink r:id="rId16" w:history="1">
        <w:r w:rsidRPr="00CF191E">
          <w:rPr>
            <w:rStyle w:val="Collegamentoipertestuale"/>
          </w:rPr>
          <w:t>https://www.lifegate.it/persone/stile-di-vita/parco-eolico-galleggiante-statoil-scozia</w:t>
        </w:r>
      </w:hyperlink>
    </w:p>
    <w:p w:rsidR="007631BC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p w:rsidR="007631BC" w:rsidRPr="00A66F8E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Solo in Cina potevano inventare un impianto solare a forma di panda!</w:t>
      </w:r>
    </w:p>
    <w:p w:rsidR="007631BC" w:rsidRDefault="007631BC" w:rsidP="007631BC">
      <w:hyperlink r:id="rId17" w:history="1">
        <w:r w:rsidRPr="00CF191E">
          <w:rPr>
            <w:rStyle w:val="Collegamentoipertestuale"/>
          </w:rPr>
          <w:t>https://www.lifegate.it/persone/stile-di-vita/cina-impianto-solare-forma-di-panda</w:t>
        </w:r>
      </w:hyperlink>
    </w:p>
    <w:p w:rsidR="007631BC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p w:rsidR="007631BC" w:rsidRPr="00A66F8E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 w:rsidRPr="00031B8A">
        <w:rPr>
          <w:rFonts w:eastAsia="Times New Roman" w:cstheme="minorHAnsi"/>
          <w:kern w:val="36"/>
          <w:sz w:val="24"/>
          <w:szCs w:val="24"/>
          <w:lang w:eastAsia="it-IT"/>
        </w:rPr>
        <w:t>Piantare alberi</w:t>
      </w:r>
      <w:r w:rsidRPr="00031B8A"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 per migliorare l’ambiente in cui vivono</w:t>
      </w:r>
      <w:r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: è questa l’incredibile storia di due amici che hanno deciso di lasciare un mondo migliore.</w:t>
      </w:r>
    </w:p>
    <w:p w:rsidR="007631BC" w:rsidRDefault="007631BC" w:rsidP="007631BC">
      <w:hyperlink r:id="rId18" w:history="1">
        <w:r w:rsidRPr="00CF191E">
          <w:rPr>
            <w:rStyle w:val="Collegamentoipertestuale"/>
          </w:rPr>
          <w:t>https://www.lifegate.it/persone/news/cina-amici-disabili-piantano-alberi</w:t>
        </w:r>
      </w:hyperlink>
    </w:p>
    <w:p w:rsidR="007631BC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p w:rsidR="007631BC" w:rsidRPr="00031B8A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 w:rsidRPr="00031B8A"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Per decenni </w:t>
      </w:r>
      <w:hyperlink r:id="rId19" w:tgtFrame="_blank" w:history="1">
        <w:r w:rsidRPr="00031B8A">
          <w:rPr>
            <w:rFonts w:eastAsia="Times New Roman" w:cstheme="minorHAnsi"/>
            <w:color w:val="212021"/>
            <w:kern w:val="36"/>
            <w:sz w:val="24"/>
            <w:szCs w:val="24"/>
            <w:lang w:eastAsia="it-IT"/>
          </w:rPr>
          <w:t>le Isole Shetland</w:t>
        </w:r>
      </w:hyperlink>
      <w:r w:rsidRPr="00031B8A"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 hanno sfruttato le fonti fossili presenti nel mare del Nord. </w:t>
      </w:r>
      <w:r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Ma ora, le cose stanno cambiando.</w:t>
      </w:r>
    </w:p>
    <w:p w:rsidR="007631BC" w:rsidRDefault="007631BC" w:rsidP="007631BC">
      <w:pPr>
        <w:rPr>
          <w:rStyle w:val="Collegamentoipertestuale"/>
        </w:rPr>
      </w:pPr>
      <w:hyperlink r:id="rId20" w:history="1">
        <w:r w:rsidRPr="00CF191E">
          <w:rPr>
            <w:rStyle w:val="Collegamentoipertestuale"/>
          </w:rPr>
          <w:t>https://www.lifegate.it/persone/stile-di-vita/isole-shetland-addio-petrolio</w:t>
        </w:r>
      </w:hyperlink>
    </w:p>
    <w:p w:rsidR="002424FA" w:rsidRDefault="002424FA" w:rsidP="007631BC"/>
    <w:p w:rsidR="007631BC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  <w:r w:rsidRPr="00031B8A"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Le pareti della </w:t>
      </w:r>
      <w:proofErr w:type="spellStart"/>
      <w:r w:rsidRPr="00031B8A">
        <w:rPr>
          <w:rFonts w:eastAsia="Times New Roman" w:cstheme="minorHAnsi"/>
          <w:b/>
          <w:kern w:val="36"/>
          <w:sz w:val="24"/>
          <w:szCs w:val="24"/>
          <w:lang w:eastAsia="it-IT"/>
        </w:rPr>
        <w:fldChar w:fldCharType="begin"/>
      </w:r>
      <w:r w:rsidRPr="00031B8A">
        <w:rPr>
          <w:rFonts w:eastAsia="Times New Roman" w:cstheme="minorHAnsi"/>
          <w:b/>
          <w:kern w:val="36"/>
          <w:sz w:val="24"/>
          <w:szCs w:val="24"/>
          <w:lang w:eastAsia="it-IT"/>
        </w:rPr>
        <w:instrText xml:space="preserve"> HYPERLINK "https://www.cis.dk/" \t "_blank" </w:instrText>
      </w:r>
      <w:r w:rsidRPr="00031B8A">
        <w:rPr>
          <w:rFonts w:eastAsia="Times New Roman" w:cstheme="minorHAnsi"/>
          <w:b/>
          <w:kern w:val="36"/>
          <w:sz w:val="24"/>
          <w:szCs w:val="24"/>
          <w:lang w:eastAsia="it-IT"/>
        </w:rPr>
        <w:fldChar w:fldCharType="separate"/>
      </w:r>
      <w:r w:rsidRPr="00031B8A">
        <w:rPr>
          <w:rFonts w:eastAsia="Times New Roman" w:cstheme="minorHAnsi"/>
          <w:color w:val="212021"/>
          <w:kern w:val="36"/>
          <w:sz w:val="24"/>
          <w:szCs w:val="24"/>
          <w:lang w:eastAsia="it-IT"/>
        </w:rPr>
        <w:t>Copenhagen</w:t>
      </w:r>
      <w:proofErr w:type="spellEnd"/>
      <w:r w:rsidRPr="00031B8A">
        <w:rPr>
          <w:rFonts w:eastAsia="Times New Roman" w:cstheme="minorHAnsi"/>
          <w:color w:val="212021"/>
          <w:kern w:val="36"/>
          <w:sz w:val="24"/>
          <w:szCs w:val="24"/>
          <w:lang w:eastAsia="it-IT"/>
        </w:rPr>
        <w:t xml:space="preserve"> </w:t>
      </w:r>
      <w:proofErr w:type="spellStart"/>
      <w:r w:rsidRPr="00031B8A">
        <w:rPr>
          <w:rFonts w:eastAsia="Times New Roman" w:cstheme="minorHAnsi"/>
          <w:color w:val="212021"/>
          <w:kern w:val="36"/>
          <w:sz w:val="24"/>
          <w:szCs w:val="24"/>
          <w:lang w:eastAsia="it-IT"/>
        </w:rPr>
        <w:t>international</w:t>
      </w:r>
      <w:proofErr w:type="spellEnd"/>
      <w:r w:rsidRPr="00031B8A">
        <w:rPr>
          <w:rFonts w:eastAsia="Times New Roman" w:cstheme="minorHAnsi"/>
          <w:color w:val="212021"/>
          <w:kern w:val="36"/>
          <w:sz w:val="24"/>
          <w:szCs w:val="24"/>
          <w:lang w:eastAsia="it-IT"/>
        </w:rPr>
        <w:t xml:space="preserve"> </w:t>
      </w:r>
      <w:proofErr w:type="spellStart"/>
      <w:r w:rsidRPr="00031B8A">
        <w:rPr>
          <w:rFonts w:eastAsia="Times New Roman" w:cstheme="minorHAnsi"/>
          <w:color w:val="212021"/>
          <w:kern w:val="36"/>
          <w:sz w:val="24"/>
          <w:szCs w:val="24"/>
          <w:lang w:eastAsia="it-IT"/>
        </w:rPr>
        <w:t>school</w:t>
      </w:r>
      <w:proofErr w:type="spellEnd"/>
      <w:r w:rsidRPr="00031B8A">
        <w:rPr>
          <w:rFonts w:eastAsia="Times New Roman" w:cstheme="minorHAnsi"/>
          <w:b/>
          <w:kern w:val="36"/>
          <w:sz w:val="24"/>
          <w:szCs w:val="24"/>
          <w:lang w:eastAsia="it-IT"/>
        </w:rPr>
        <w:fldChar w:fldCharType="end"/>
      </w:r>
      <w:r w:rsidRPr="00031B8A"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, in Danimarca, sono state ricoperte da 12mila piastrelle solari colorate che lo rendono uno dei più grandi impianti fotovoltaici integrati negli edifici al mondo</w:t>
      </w:r>
      <w:r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  <w:t>.</w:t>
      </w:r>
    </w:p>
    <w:p w:rsidR="007631BC" w:rsidRDefault="007631BC" w:rsidP="007631BC">
      <w:hyperlink r:id="rId21" w:history="1">
        <w:r w:rsidRPr="00CF191E">
          <w:rPr>
            <w:rStyle w:val="Collegamentoipertestuale"/>
          </w:rPr>
          <w:t>https://www.lifegate.it/persone/stile-di-vita/danimarc-scuola-facciata-solare</w:t>
        </w:r>
      </w:hyperlink>
    </w:p>
    <w:p w:rsidR="007631BC" w:rsidRDefault="007631BC" w:rsidP="007631BC">
      <w:pPr>
        <w:shd w:val="clear" w:color="auto" w:fill="FFFFFF"/>
        <w:spacing w:after="0" w:line="336" w:lineRule="atLeast"/>
        <w:outlineLvl w:val="0"/>
        <w:rPr>
          <w:rFonts w:eastAsia="Times New Roman" w:cstheme="minorHAnsi"/>
          <w:bCs/>
          <w:color w:val="212021"/>
          <w:kern w:val="36"/>
          <w:sz w:val="24"/>
          <w:szCs w:val="24"/>
          <w:lang w:eastAsia="it-IT"/>
        </w:rPr>
      </w:pPr>
    </w:p>
    <w:sectPr w:rsidR="00763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BC"/>
    <w:rsid w:val="002424FA"/>
    <w:rsid w:val="00450274"/>
    <w:rsid w:val="007631BC"/>
    <w:rsid w:val="00782317"/>
    <w:rsid w:val="009E62A5"/>
    <w:rsid w:val="00B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1B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1B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gate.it/persone/stile-di-vita/alleanza-solare-india" TargetMode="External"/><Relationship Id="rId13" Type="http://schemas.openxmlformats.org/officeDocument/2006/relationships/hyperlink" Target="https://www.lifegate.it/persone/stile-di-vita/germania-elettricita-eolico-regalata" TargetMode="External"/><Relationship Id="rId18" Type="http://schemas.openxmlformats.org/officeDocument/2006/relationships/hyperlink" Target="https://www.lifegate.it/persone/news/cina-amici-disabili-piantano-alber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fegate.it/persone/stile-di-vita/danimarc-scuola-facciata-solare" TargetMode="External"/><Relationship Id="rId7" Type="http://schemas.openxmlformats.org/officeDocument/2006/relationships/hyperlink" Target="https://www.lifegate.it/persone/stile-di-vita/cinque-anni-rivoluzione-energetica-rinnovabili" TargetMode="External"/><Relationship Id="rId12" Type="http://schemas.openxmlformats.org/officeDocument/2006/relationships/hyperlink" Target="https://www.lifegate.it/persone/stile-di-vita/costa-rica-da-300-giorni-rinnovabili" TargetMode="External"/><Relationship Id="rId17" Type="http://schemas.openxmlformats.org/officeDocument/2006/relationships/hyperlink" Target="https://www.lifegate.it/persone/stile-di-vita/cina-impianto-solare-forma-di-pan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fegate.it/persone/stile-di-vita/parco-eolico-galleggiante-statoil-scozia" TargetMode="External"/><Relationship Id="rId20" Type="http://schemas.openxmlformats.org/officeDocument/2006/relationships/hyperlink" Target="https://www.lifegate.it/persone/stile-di-vita/isole-shetland-addio-petroli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fegate.it/persone/stile-di-vita/italia-100-per-cento-rinnovabili" TargetMode="External"/><Relationship Id="rId11" Type="http://schemas.openxmlformats.org/officeDocument/2006/relationships/hyperlink" Target="https://www.lifegate.it/persone/stile-di-vita/disco-solare-enea" TargetMode="External"/><Relationship Id="rId5" Type="http://schemas.openxmlformats.org/officeDocument/2006/relationships/hyperlink" Target="https://www.lifegate.it/persone/stile-di-vita/giovani-non-vogliono-lavorare-nel-settore-fossile" TargetMode="External"/><Relationship Id="rId15" Type="http://schemas.openxmlformats.org/officeDocument/2006/relationships/hyperlink" Target="https://www.lifegate.it/persone/stile-di-vita/tenda-solare-per-senzatett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fegate.it/persone/stile-di-vita/energia-dalle-maree-record-in-scozia" TargetMode="External"/><Relationship Id="rId19" Type="http://schemas.openxmlformats.org/officeDocument/2006/relationships/hyperlink" Target="https://www.google.fr/maps/place/%C3%8Eles+Shetland,+Royaume-Uni/@60.2111182,-2.3979889,8z/data=!4m5!3m4!1s0x489c14686803c3cf:0xd3639a2515cb557f!8m2!3d60.5296507!4d-1.2659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fegate.it/persone/stile-di-vita/costo-energia-solare-minimi-storici" TargetMode="External"/><Relationship Id="rId14" Type="http://schemas.openxmlformats.org/officeDocument/2006/relationships/hyperlink" Target="https://diygirlsinventeam.weebly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emanuelataverna</dc:creator>
  <cp:keywords/>
  <dc:description/>
  <cp:lastModifiedBy>emanuelataverna</cp:lastModifiedBy>
  <cp:revision>3</cp:revision>
  <dcterms:created xsi:type="dcterms:W3CDTF">2017-12-21T11:45:00Z</dcterms:created>
  <dcterms:modified xsi:type="dcterms:W3CDTF">2017-12-21T11:56:00Z</dcterms:modified>
</cp:coreProperties>
</file>