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C0" w:rsidRPr="00E271CC" w:rsidRDefault="00064BC0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Crediamo che la </w:t>
      </w:r>
      <w:r w:rsidRPr="00E271CC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sostenibilità</w:t>
      </w: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sia la pietra miliare per costruire il nostro futuro. Vivere, muoversi e lavorare a danno dell’ambiente oggi è impensabile.</w:t>
      </w:r>
    </w:p>
    <w:p w:rsidR="00064BC0" w:rsidRPr="00E271CC" w:rsidRDefault="00064BC0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:rsidR="00064BC0" w:rsidRPr="00E271CC" w:rsidRDefault="00E271CC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E271CC">
        <w:rPr>
          <w:rFonts w:asciiTheme="minorHAnsi" w:hAnsiTheme="minorHAnsi" w:cstheme="minorHAnsi"/>
          <w:b/>
          <w:color w:val="FF0000"/>
          <w:sz w:val="22"/>
          <w:szCs w:val="22"/>
        </w:rPr>
        <w:t>[NOME AZIENDA]</w:t>
      </w:r>
      <w:r w:rsidRPr="00E271C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64BC0"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condivide da sempre questi valori e da oggi lo conferma con una scelta ancora più importante: i nostri uffici sono alimentati da </w:t>
      </w:r>
      <w:r w:rsidR="00064BC0" w:rsidRPr="005B5A5A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energia </w:t>
      </w:r>
      <w:r w:rsidR="00D072EB" w:rsidRPr="005B5A5A">
        <w:rPr>
          <w:rFonts w:ascii="Calibri" w:hAnsi="Calibri" w:cs="Calibri"/>
          <w:b/>
          <w:iCs/>
          <w:color w:val="000000" w:themeColor="text1"/>
          <w:sz w:val="22"/>
          <w:szCs w:val="22"/>
        </w:rPr>
        <w:t>pulita</w:t>
      </w:r>
      <w:r w:rsidR="00D072EB"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. Abbiamo scelto </w:t>
      </w:r>
      <w:r w:rsidR="00D072EB" w:rsidRPr="00E271CC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l’energia di LifeGate</w:t>
      </w:r>
      <w:r w:rsidR="00DE08AD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 xml:space="preserve"> Energy</w:t>
      </w:r>
      <w:r w:rsidR="00D072EB" w:rsidRPr="00E271CC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:</w:t>
      </w:r>
      <w:r w:rsidR="00064BC0" w:rsidRPr="00E271CC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 xml:space="preserve"> 100% rinnovabile</w:t>
      </w:r>
      <w:r w:rsidR="001E6FE6" w:rsidRPr="00E271CC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>, 100% italiana</w:t>
      </w:r>
      <w:r w:rsidR="00064BC0" w:rsidRPr="00E271CC"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  <w:t xml:space="preserve"> e di origine certificata</w:t>
      </w:r>
      <w:r w:rsidR="00064BC0"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. </w:t>
      </w:r>
    </w:p>
    <w:p w:rsidR="00064BC0" w:rsidRPr="00E271CC" w:rsidRDefault="00064BC0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>Le emissioni di CO</w:t>
      </w:r>
      <w:r w:rsidRPr="00E271CC">
        <w:rPr>
          <w:rFonts w:ascii="Calibri" w:hAnsi="Calibri" w:cs="Calibri"/>
          <w:iCs/>
          <w:color w:val="000000" w:themeColor="text1"/>
          <w:sz w:val="22"/>
          <w:szCs w:val="22"/>
          <w:vertAlign w:val="subscript"/>
        </w:rPr>
        <w:t>2</w:t>
      </w: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residue dell’attività di produzione e distribuzione dell’energia, inoltre, </w:t>
      </w:r>
      <w:r w:rsidRPr="00A17B6E">
        <w:rPr>
          <w:rFonts w:ascii="Calibri" w:hAnsi="Calibri" w:cs="Calibri"/>
          <w:b/>
          <w:iCs/>
          <w:color w:val="000000" w:themeColor="text1"/>
          <w:sz w:val="22"/>
          <w:szCs w:val="22"/>
        </w:rPr>
        <w:t>sono compensate con il</w:t>
      </w: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Pr="00A17B6E">
        <w:rPr>
          <w:rFonts w:ascii="Calibri" w:hAnsi="Calibri" w:cs="Calibri"/>
          <w:b/>
          <w:iCs/>
          <w:color w:val="000000" w:themeColor="text1"/>
          <w:sz w:val="22"/>
          <w:szCs w:val="22"/>
        </w:rPr>
        <w:t>progetto Impatto Zero®.</w:t>
      </w:r>
    </w:p>
    <w:p w:rsidR="00064BC0" w:rsidRPr="00E271CC" w:rsidRDefault="00064BC0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Se vuoi sapere di più su questa scelta di sostenibilità, che rafforza il percorso ambientale intrapreso dalla nostra azienda, vai sul sito </w:t>
      </w:r>
      <w:r w:rsidRPr="00E271CC">
        <w:rPr>
          <w:rFonts w:ascii="Calibri" w:hAnsi="Calibri" w:cs="Calibri"/>
          <w:b/>
          <w:iCs/>
          <w:color w:val="000000" w:themeColor="text1"/>
          <w:sz w:val="22"/>
          <w:szCs w:val="22"/>
        </w:rPr>
        <w:t>energy.lifegate.it</w:t>
      </w:r>
    </w:p>
    <w:p w:rsidR="00064BC0" w:rsidRPr="00E271CC" w:rsidRDefault="00064BC0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</w:p>
    <w:p w:rsidR="00064BC0" w:rsidRPr="00E271CC" w:rsidRDefault="00064BC0" w:rsidP="00064BC0">
      <w:pPr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E271CC">
        <w:rPr>
          <w:rFonts w:ascii="Calibri" w:hAnsi="Calibri" w:cs="Calibri"/>
          <w:iCs/>
          <w:color w:val="000000" w:themeColor="text1"/>
          <w:sz w:val="22"/>
          <w:szCs w:val="22"/>
        </w:rPr>
        <w:t>Insieme abbiamo l’energia per cambiare il mondo!</w:t>
      </w:r>
    </w:p>
    <w:p w:rsidR="00064BC0" w:rsidRPr="00E271CC" w:rsidRDefault="00E271CC" w:rsidP="00064BC0">
      <w:pPr>
        <w:rPr>
          <w:rFonts w:ascii="Calibri" w:hAnsi="Calibri" w:cs="Calibri"/>
          <w:b/>
          <w:bCs/>
          <w:iCs/>
          <w:color w:val="000000" w:themeColor="text1"/>
          <w:sz w:val="22"/>
          <w:szCs w:val="22"/>
        </w:rPr>
      </w:pPr>
      <w:r w:rsidRPr="00E271CC">
        <w:rPr>
          <w:rFonts w:asciiTheme="minorHAnsi" w:hAnsiTheme="minorHAnsi" w:cstheme="minorHAnsi"/>
          <w:b/>
          <w:color w:val="FF0000"/>
          <w:sz w:val="22"/>
          <w:szCs w:val="22"/>
        </w:rPr>
        <w:t>[NOME AZIENDA]</w:t>
      </w:r>
      <w:r w:rsidR="00064BC0" w:rsidRPr="00E271CC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 </w:t>
      </w:r>
      <w:r w:rsidR="00064BC0" w:rsidRPr="00E271C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 LifeGate</w:t>
      </w:r>
      <w:r w:rsidR="00DE08AD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Energy</w:t>
      </w:r>
      <w:bookmarkStart w:id="0" w:name="_GoBack"/>
      <w:bookmarkEnd w:id="0"/>
    </w:p>
    <w:p w:rsidR="00450274" w:rsidRDefault="00450274"/>
    <w:sectPr w:rsidR="00450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C2"/>
    <w:rsid w:val="00064BC0"/>
    <w:rsid w:val="001E6FE6"/>
    <w:rsid w:val="00450274"/>
    <w:rsid w:val="005B5A5A"/>
    <w:rsid w:val="006B73C2"/>
    <w:rsid w:val="009E62A5"/>
    <w:rsid w:val="00A17B6E"/>
    <w:rsid w:val="00BB5213"/>
    <w:rsid w:val="00D072EB"/>
    <w:rsid w:val="00DE08AD"/>
    <w:rsid w:val="00E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B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4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B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4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emanuelataverna</dc:creator>
  <cp:keywords/>
  <dc:description/>
  <cp:lastModifiedBy>emanuelataverna</cp:lastModifiedBy>
  <cp:revision>2</cp:revision>
  <dcterms:created xsi:type="dcterms:W3CDTF">2017-12-21T18:39:00Z</dcterms:created>
  <dcterms:modified xsi:type="dcterms:W3CDTF">2017-12-21T18:39:00Z</dcterms:modified>
</cp:coreProperties>
</file>